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7B961E" w14:textId="77777777" w:rsidR="00400183" w:rsidRDefault="00CD2F57" w:rsidP="00400183">
      <w:pPr>
        <w:tabs>
          <w:tab w:val="right" w:leader="underscore" w:pos="7200"/>
          <w:tab w:val="left" w:pos="7560"/>
          <w:tab w:val="right" w:leader="underscore" w:pos="10080"/>
        </w:tabs>
      </w:pPr>
      <w:r>
        <w:t>Name</w:t>
      </w:r>
      <w:r>
        <w:tab/>
      </w:r>
      <w:r>
        <w:tab/>
        <w:t>Date</w:t>
      </w:r>
      <w:r>
        <w:tab/>
      </w:r>
    </w:p>
    <w:p w14:paraId="2C3AE86C" w14:textId="77777777" w:rsidR="00400183" w:rsidRDefault="00400183" w:rsidP="00400183"/>
    <w:p w14:paraId="6AF343E2" w14:textId="77777777" w:rsidR="00400183" w:rsidRDefault="004A4E29" w:rsidP="00400183">
      <w:pPr>
        <w:jc w:val="center"/>
        <w:rPr>
          <w:b/>
        </w:rPr>
      </w:pPr>
      <w:r>
        <w:rPr>
          <w:b/>
        </w:rPr>
        <w:t>Earth Structure Worksheet</w:t>
      </w:r>
    </w:p>
    <w:p w14:paraId="11802E57" w14:textId="77777777" w:rsidR="00400183" w:rsidRDefault="00400183" w:rsidP="00400183">
      <w:pPr>
        <w:jc w:val="center"/>
      </w:pPr>
    </w:p>
    <w:p w14:paraId="7D7E6F2E" w14:textId="77777777" w:rsidR="004A4E29" w:rsidRDefault="004A4E29" w:rsidP="004A4E29">
      <w:pPr>
        <w:jc w:val="center"/>
      </w:pPr>
      <w:r>
        <w:rPr>
          <w:noProof/>
        </w:rPr>
        <w:drawing>
          <wp:inline distT="0" distB="0" distL="0" distR="0" wp14:anchorId="170FDA39" wp14:editId="56336D1C">
            <wp:extent cx="4864100" cy="52197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C4506" w14:textId="77777777" w:rsidR="004A4E29" w:rsidRDefault="004A4E29" w:rsidP="004A4E29"/>
    <w:p w14:paraId="1870E733" w14:textId="77777777" w:rsidR="004A4E29" w:rsidRDefault="004A4E29" w:rsidP="004A4E29">
      <w:pPr>
        <w:pStyle w:val="ListParagraph"/>
        <w:ind w:left="0"/>
        <w:jc w:val="both"/>
      </w:pPr>
      <w:r>
        <w:t>1. What are the categories when Earth is divided according to its chemical composition?</w:t>
      </w:r>
    </w:p>
    <w:p w14:paraId="3E625848" w14:textId="77777777" w:rsidR="004A4E29" w:rsidRDefault="004A4E29" w:rsidP="004A4E29"/>
    <w:p w14:paraId="5DE1AA4E" w14:textId="77777777" w:rsidR="004A4E29" w:rsidRDefault="00400183" w:rsidP="004A4E29">
      <w:pPr>
        <w:rPr>
          <w:color w:val="FF0000"/>
        </w:rPr>
      </w:pPr>
      <w:r>
        <w:rPr>
          <w:color w:val="FF0000"/>
        </w:rPr>
        <w:t>Crust</w:t>
      </w:r>
    </w:p>
    <w:p w14:paraId="354F5E9C" w14:textId="77777777" w:rsidR="00400183" w:rsidRDefault="00400183" w:rsidP="004A4E29">
      <w:pPr>
        <w:rPr>
          <w:color w:val="FF0000"/>
        </w:rPr>
      </w:pPr>
      <w:r>
        <w:rPr>
          <w:color w:val="FF0000"/>
        </w:rPr>
        <w:t xml:space="preserve">Mantle </w:t>
      </w:r>
    </w:p>
    <w:p w14:paraId="40ED4C35" w14:textId="77777777" w:rsidR="00400183" w:rsidRPr="00400183" w:rsidRDefault="00400183" w:rsidP="004A4E29">
      <w:pPr>
        <w:rPr>
          <w:color w:val="FF0000"/>
        </w:rPr>
      </w:pPr>
      <w:r>
        <w:rPr>
          <w:color w:val="FF0000"/>
        </w:rPr>
        <w:t xml:space="preserve">Core </w:t>
      </w:r>
    </w:p>
    <w:p w14:paraId="6A91564F" w14:textId="77777777" w:rsidR="004A4E29" w:rsidRDefault="004A4E29" w:rsidP="004A4E29"/>
    <w:p w14:paraId="64A8F25C" w14:textId="77777777" w:rsidR="004A4E29" w:rsidRDefault="004A4E29" w:rsidP="004A4E29">
      <w:r>
        <w:t>2. Describe the chemical composition categories.</w:t>
      </w:r>
    </w:p>
    <w:p w14:paraId="40668F36" w14:textId="77777777" w:rsidR="00400183" w:rsidRDefault="00400183" w:rsidP="00400183"/>
    <w:p w14:paraId="3990D1A6" w14:textId="77777777" w:rsidR="00400183" w:rsidRDefault="00400183" w:rsidP="00400183">
      <w:pPr>
        <w:rPr>
          <w:color w:val="FF0000"/>
        </w:rPr>
      </w:pPr>
      <w:r>
        <w:rPr>
          <w:color w:val="FF0000"/>
        </w:rPr>
        <w:t>Crust –surface to ~ 30 km, composed of low density rock – continental (granite) and oceanic (basalt)</w:t>
      </w:r>
    </w:p>
    <w:p w14:paraId="03C7AEA4" w14:textId="77777777" w:rsidR="00400183" w:rsidRDefault="00400183" w:rsidP="00400183">
      <w:pPr>
        <w:rPr>
          <w:color w:val="FF0000"/>
        </w:rPr>
      </w:pPr>
    </w:p>
    <w:p w14:paraId="1E837B2F" w14:textId="77777777" w:rsidR="00400183" w:rsidRDefault="00400183" w:rsidP="00400183">
      <w:pPr>
        <w:rPr>
          <w:color w:val="FF0000"/>
        </w:rPr>
      </w:pPr>
      <w:r>
        <w:rPr>
          <w:color w:val="FF0000"/>
        </w:rPr>
        <w:t>Mantle – extends to a depth of 2885 km, composed of relatively high density rock – iron and magnesium silicate</w:t>
      </w:r>
    </w:p>
    <w:p w14:paraId="351976FE" w14:textId="77777777" w:rsidR="00400183" w:rsidRDefault="00400183" w:rsidP="00400183">
      <w:pPr>
        <w:rPr>
          <w:color w:val="FF0000"/>
        </w:rPr>
      </w:pPr>
    </w:p>
    <w:p w14:paraId="2CF6BB9A" w14:textId="77777777" w:rsidR="00400183" w:rsidRPr="00400183" w:rsidRDefault="00400183" w:rsidP="00400183">
      <w:pPr>
        <w:rPr>
          <w:color w:val="FF0000"/>
        </w:rPr>
      </w:pPr>
      <w:r>
        <w:rPr>
          <w:color w:val="FF0000"/>
        </w:rPr>
        <w:t>Core – large mass from 2885 km to 6371 km, composed of very high density rock, iron with nickel and sulfur</w:t>
      </w:r>
    </w:p>
    <w:p w14:paraId="1087C7CF" w14:textId="77777777" w:rsidR="00400183" w:rsidRDefault="00400183" w:rsidP="004A4E29"/>
    <w:p w14:paraId="440900E7" w14:textId="77777777" w:rsidR="00400183" w:rsidRDefault="00400183" w:rsidP="004A4E29"/>
    <w:p w14:paraId="28747A4E" w14:textId="77777777" w:rsidR="004A4E29" w:rsidRDefault="004A4E29" w:rsidP="004A4E29">
      <w:r>
        <w:t>3. What are the categories when Earth is divided according to its physical properties?</w:t>
      </w:r>
    </w:p>
    <w:p w14:paraId="1784DAC1" w14:textId="77777777" w:rsidR="004A4E29" w:rsidRDefault="004A4E29" w:rsidP="004A4E29"/>
    <w:p w14:paraId="5EC8DE7A" w14:textId="77777777" w:rsidR="00400183" w:rsidRDefault="00400183" w:rsidP="004A4E29">
      <w:pPr>
        <w:rPr>
          <w:color w:val="FF0000"/>
        </w:rPr>
      </w:pPr>
      <w:r>
        <w:rPr>
          <w:color w:val="FF0000"/>
        </w:rPr>
        <w:t xml:space="preserve">Lithosphere </w:t>
      </w:r>
    </w:p>
    <w:p w14:paraId="5B0BC948" w14:textId="77777777" w:rsidR="00400183" w:rsidRDefault="00400183" w:rsidP="004A4E29">
      <w:pPr>
        <w:rPr>
          <w:color w:val="FF0000"/>
        </w:rPr>
      </w:pPr>
      <w:r>
        <w:rPr>
          <w:color w:val="FF0000"/>
        </w:rPr>
        <w:t>Asthenosphere</w:t>
      </w:r>
    </w:p>
    <w:p w14:paraId="6E35BCA0" w14:textId="77777777" w:rsidR="00400183" w:rsidRDefault="00400183" w:rsidP="004A4E29">
      <w:pPr>
        <w:rPr>
          <w:color w:val="FF0000"/>
        </w:rPr>
      </w:pPr>
      <w:r>
        <w:rPr>
          <w:color w:val="FF0000"/>
        </w:rPr>
        <w:t>Mesosphere</w:t>
      </w:r>
    </w:p>
    <w:p w14:paraId="1E922E6D" w14:textId="77777777" w:rsidR="00400183" w:rsidRDefault="00400183" w:rsidP="004A4E29">
      <w:pPr>
        <w:rPr>
          <w:color w:val="FF0000"/>
        </w:rPr>
      </w:pPr>
      <w:r>
        <w:rPr>
          <w:color w:val="FF0000"/>
        </w:rPr>
        <w:t>Outer core</w:t>
      </w:r>
    </w:p>
    <w:p w14:paraId="690BDF71" w14:textId="77777777" w:rsidR="004A4E29" w:rsidRPr="00400183" w:rsidRDefault="00400183" w:rsidP="004A4E29">
      <w:pPr>
        <w:rPr>
          <w:color w:val="FF0000"/>
        </w:rPr>
      </w:pPr>
      <w:r>
        <w:rPr>
          <w:color w:val="FF0000"/>
        </w:rPr>
        <w:t>Inner core</w:t>
      </w:r>
    </w:p>
    <w:p w14:paraId="0787D5B6" w14:textId="77777777" w:rsidR="004A4E29" w:rsidRDefault="004A4E29" w:rsidP="004A4E29"/>
    <w:p w14:paraId="011E4A90" w14:textId="77777777" w:rsidR="004A4E29" w:rsidRDefault="004A4E29" w:rsidP="004A4E29">
      <w:r>
        <w:t>4. Describe the physical property categories.</w:t>
      </w:r>
    </w:p>
    <w:p w14:paraId="021F2692" w14:textId="77777777" w:rsidR="004A4E29" w:rsidRDefault="004A4E29" w:rsidP="004A4E29"/>
    <w:p w14:paraId="0017619F" w14:textId="77777777" w:rsidR="004A4E29" w:rsidRDefault="004A4E29" w:rsidP="004A4E29"/>
    <w:p w14:paraId="1C08C0AE" w14:textId="77777777" w:rsidR="00400183" w:rsidRDefault="00400183" w:rsidP="00400183">
      <w:pPr>
        <w:rPr>
          <w:color w:val="FF0000"/>
        </w:rPr>
      </w:pPr>
      <w:r>
        <w:rPr>
          <w:color w:val="FF0000"/>
        </w:rPr>
        <w:t>Lithosphere – cool, rigid, outermost layer, extends from the surface to an average depth of 100 km, includes crust and upper layer of mantle.</w:t>
      </w:r>
    </w:p>
    <w:p w14:paraId="16D488FC" w14:textId="77777777" w:rsidR="00400183" w:rsidRDefault="00400183" w:rsidP="00400183">
      <w:pPr>
        <w:rPr>
          <w:color w:val="FF0000"/>
        </w:rPr>
      </w:pPr>
    </w:p>
    <w:p w14:paraId="7297DE4F" w14:textId="77777777" w:rsidR="00400183" w:rsidRDefault="00400183" w:rsidP="00400183">
      <w:pPr>
        <w:rPr>
          <w:color w:val="FF0000"/>
        </w:rPr>
      </w:pPr>
      <w:r>
        <w:rPr>
          <w:color w:val="FF0000"/>
        </w:rPr>
        <w:t>Asthenosphere – plastic (will flow when a gradual force is applied), from 100 km to 700 km, base of upper mantle, hot enough to partially melt portions of most rocks</w:t>
      </w:r>
    </w:p>
    <w:p w14:paraId="47386C14" w14:textId="77777777" w:rsidR="00400183" w:rsidRDefault="00400183" w:rsidP="00400183">
      <w:pPr>
        <w:rPr>
          <w:color w:val="FF0000"/>
        </w:rPr>
      </w:pPr>
      <w:r>
        <w:rPr>
          <w:color w:val="FF0000"/>
        </w:rPr>
        <w:t xml:space="preserve"> </w:t>
      </w:r>
    </w:p>
    <w:p w14:paraId="5A9728BC" w14:textId="77777777" w:rsidR="00400183" w:rsidRDefault="00400183" w:rsidP="00400183">
      <w:pPr>
        <w:rPr>
          <w:color w:val="FF0000"/>
        </w:rPr>
      </w:pPr>
      <w:r>
        <w:rPr>
          <w:color w:val="FF0000"/>
        </w:rPr>
        <w:t>Mesosphere – extends to 2885 km to middle and lower mantle, deforms plastically, rigid due to increased pressure.</w:t>
      </w:r>
    </w:p>
    <w:p w14:paraId="74029C98" w14:textId="77777777" w:rsidR="00400183" w:rsidRDefault="00400183" w:rsidP="00400183">
      <w:pPr>
        <w:rPr>
          <w:color w:val="FF0000"/>
        </w:rPr>
      </w:pPr>
    </w:p>
    <w:p w14:paraId="233E6D6E" w14:textId="77777777" w:rsidR="00400183" w:rsidRDefault="00400183" w:rsidP="00400183">
      <w:pPr>
        <w:rPr>
          <w:color w:val="FF0000"/>
        </w:rPr>
      </w:pPr>
      <w:r>
        <w:rPr>
          <w:color w:val="FF0000"/>
        </w:rPr>
        <w:t>Outer core – liquid, capable of flowing</w:t>
      </w:r>
    </w:p>
    <w:p w14:paraId="2CF8D254" w14:textId="77777777" w:rsidR="00400183" w:rsidRDefault="00400183" w:rsidP="00400183">
      <w:pPr>
        <w:rPr>
          <w:color w:val="FF0000"/>
        </w:rPr>
      </w:pPr>
    </w:p>
    <w:p w14:paraId="60A9B149" w14:textId="77777777" w:rsidR="00400183" w:rsidRPr="00400183" w:rsidRDefault="00400183" w:rsidP="00400183">
      <w:pPr>
        <w:rPr>
          <w:color w:val="FF0000"/>
        </w:rPr>
      </w:pPr>
      <w:r>
        <w:rPr>
          <w:color w:val="FF0000"/>
        </w:rPr>
        <w:t>Inner core – rigid, does not flow due to increased pressure</w:t>
      </w:r>
    </w:p>
    <w:p w14:paraId="69033660" w14:textId="77777777" w:rsidR="004A4E29" w:rsidRDefault="004A4E29" w:rsidP="004A4E29"/>
    <w:p w14:paraId="3B4A008E" w14:textId="77777777" w:rsidR="004A4E29" w:rsidRDefault="004A4E29" w:rsidP="004A4E29"/>
    <w:p w14:paraId="21040ED8" w14:textId="77777777" w:rsidR="004A4E29" w:rsidRDefault="004A4E29" w:rsidP="004A4E29">
      <w:r>
        <w:t>5. What is the main difference between the inner and outer core?</w:t>
      </w:r>
    </w:p>
    <w:p w14:paraId="33BA4458" w14:textId="77777777" w:rsidR="004A4E29" w:rsidRDefault="004A4E29" w:rsidP="004A4E29"/>
    <w:p w14:paraId="0BDCAF93" w14:textId="77777777" w:rsidR="00400183" w:rsidRPr="00400183" w:rsidRDefault="00400183" w:rsidP="004A4E29">
      <w:pPr>
        <w:rPr>
          <w:color w:val="FF0000"/>
        </w:rPr>
      </w:pPr>
      <w:r>
        <w:rPr>
          <w:color w:val="FF0000"/>
        </w:rPr>
        <w:t>The inner core is solid and the outer core is liquid.</w:t>
      </w:r>
    </w:p>
    <w:p w14:paraId="2C485872" w14:textId="77777777" w:rsidR="004A4E29" w:rsidRDefault="004A4E29" w:rsidP="004A4E29"/>
    <w:p w14:paraId="6E75D02C" w14:textId="77777777" w:rsidR="004A4E29" w:rsidRDefault="004A4E29" w:rsidP="004A4E29"/>
    <w:p w14:paraId="38C0221E" w14:textId="77777777" w:rsidR="004A4E29" w:rsidRDefault="004A4E29" w:rsidP="004A4E29">
      <w:r>
        <w:t>6. Why is the core divided into two separate categories when divided for physical properties, but not when dividing for chemical composition?</w:t>
      </w:r>
    </w:p>
    <w:p w14:paraId="3DE9B5BC" w14:textId="77777777" w:rsidR="004A4E29" w:rsidRDefault="004A4E29" w:rsidP="004A4E29"/>
    <w:p w14:paraId="49EDC929" w14:textId="77777777" w:rsidR="004A4E29" w:rsidRPr="00400183" w:rsidRDefault="00400183" w:rsidP="004A4E29">
      <w:pPr>
        <w:rPr>
          <w:color w:val="FF0000"/>
        </w:rPr>
      </w:pPr>
      <w:r>
        <w:rPr>
          <w:color w:val="FF0000"/>
        </w:rPr>
        <w:t>The chemical make up of the outer and inner core are the same</w:t>
      </w:r>
      <w:r w:rsidR="00F23E00">
        <w:rPr>
          <w:color w:val="FF0000"/>
        </w:rPr>
        <w:t xml:space="preserve"> therefore chemically it is simply referred to as the core.  The physical features of the core are different which is why it is divided into two parts, the outer core</w:t>
      </w:r>
      <w:r w:rsidR="00BC4CE5">
        <w:rPr>
          <w:color w:val="FF0000"/>
        </w:rPr>
        <w:t>,</w:t>
      </w:r>
      <w:r w:rsidR="00F23E00">
        <w:rPr>
          <w:color w:val="FF0000"/>
        </w:rPr>
        <w:t xml:space="preserve"> w</w:t>
      </w:r>
      <w:bookmarkStart w:id="0" w:name="_GoBack"/>
      <w:bookmarkEnd w:id="0"/>
      <w:r w:rsidR="00F23E00">
        <w:rPr>
          <w:color w:val="FF0000"/>
        </w:rPr>
        <w:t xml:space="preserve">hich is liquid, and the inner </w:t>
      </w:r>
      <w:proofErr w:type="gramStart"/>
      <w:r w:rsidR="00F23E00">
        <w:rPr>
          <w:color w:val="FF0000"/>
        </w:rPr>
        <w:t>core which</w:t>
      </w:r>
      <w:proofErr w:type="gramEnd"/>
      <w:r w:rsidR="00F23E00">
        <w:rPr>
          <w:color w:val="FF0000"/>
        </w:rPr>
        <w:t xml:space="preserve"> is solid.  </w:t>
      </w:r>
    </w:p>
    <w:p w14:paraId="424AF7E5" w14:textId="77777777" w:rsidR="004A4E29" w:rsidRDefault="004A4E29" w:rsidP="004A4E29">
      <w:pPr>
        <w:jc w:val="center"/>
      </w:pPr>
      <w:r>
        <w:rPr>
          <w:noProof/>
        </w:rPr>
        <w:drawing>
          <wp:inline distT="0" distB="0" distL="0" distR="0" wp14:anchorId="0DEDB20D" wp14:editId="72D45F42">
            <wp:extent cx="4114800" cy="48895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E967" w14:textId="77777777" w:rsidR="004A4E29" w:rsidRDefault="004A4E29" w:rsidP="004A4E29"/>
    <w:p w14:paraId="2A4AECC3" w14:textId="77777777" w:rsidR="004A4E29" w:rsidRDefault="004A4E29" w:rsidP="004A4E29">
      <w:r>
        <w:t>7. Compare the oceanic crust to the continental crust.</w:t>
      </w:r>
    </w:p>
    <w:p w14:paraId="1769AE3D" w14:textId="77777777" w:rsidR="00F23E00" w:rsidRDefault="00F23E00" w:rsidP="004A4E29"/>
    <w:p w14:paraId="4C4E12E1" w14:textId="77777777" w:rsidR="004A4E29" w:rsidRPr="00F23E00" w:rsidRDefault="00F23E00" w:rsidP="004A4E29">
      <w:pPr>
        <w:rPr>
          <w:color w:val="FF000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23E00">
        <w:rPr>
          <w:color w:val="FF0000"/>
        </w:rPr>
        <w:t>Oceanic Crust</w:t>
      </w:r>
      <w:r w:rsidRPr="00F23E00">
        <w:rPr>
          <w:color w:val="FF0000"/>
        </w:rPr>
        <w:tab/>
      </w:r>
      <w:r w:rsidRPr="00F23E00">
        <w:rPr>
          <w:color w:val="FF0000"/>
        </w:rPr>
        <w:tab/>
      </w:r>
      <w:r w:rsidRPr="00F23E00">
        <w:rPr>
          <w:color w:val="FF0000"/>
        </w:rPr>
        <w:tab/>
      </w:r>
      <w:r w:rsidRPr="00F23E00">
        <w:rPr>
          <w:color w:val="FF0000"/>
        </w:rPr>
        <w:tab/>
        <w:t>Continental Crust</w:t>
      </w:r>
    </w:p>
    <w:tbl>
      <w:tblPr>
        <w:tblStyle w:val="TableGrid"/>
        <w:tblW w:w="10377" w:type="dxa"/>
        <w:tblLook w:val="04A0" w:firstRow="1" w:lastRow="0" w:firstColumn="1" w:lastColumn="0" w:noHBand="0" w:noVBand="1"/>
      </w:tblPr>
      <w:tblGrid>
        <w:gridCol w:w="3459"/>
        <w:gridCol w:w="3459"/>
        <w:gridCol w:w="3459"/>
      </w:tblGrid>
      <w:tr w:rsidR="00F23E00" w:rsidRPr="00F23E00" w14:paraId="7164E999" w14:textId="77777777" w:rsidTr="00F23E00">
        <w:trPr>
          <w:trHeight w:val="719"/>
        </w:trPr>
        <w:tc>
          <w:tcPr>
            <w:tcW w:w="3459" w:type="dxa"/>
          </w:tcPr>
          <w:p w14:paraId="6A372ED5" w14:textId="77777777" w:rsidR="00F23E00" w:rsidRPr="00F23E00" w:rsidRDefault="00F23E00" w:rsidP="004A4E29">
            <w:pPr>
              <w:rPr>
                <w:color w:val="FF0000"/>
              </w:rPr>
            </w:pPr>
            <w:r w:rsidRPr="00F23E00">
              <w:rPr>
                <w:color w:val="FF0000"/>
              </w:rPr>
              <w:t>Main rock type</w:t>
            </w:r>
          </w:p>
        </w:tc>
        <w:tc>
          <w:tcPr>
            <w:tcW w:w="3459" w:type="dxa"/>
          </w:tcPr>
          <w:p w14:paraId="620C8D33" w14:textId="77777777" w:rsidR="00F23E00" w:rsidRPr="00F23E00" w:rsidRDefault="00F23E00" w:rsidP="004A4E29">
            <w:pPr>
              <w:rPr>
                <w:color w:val="FF0000"/>
              </w:rPr>
            </w:pPr>
            <w:r w:rsidRPr="00F23E00">
              <w:rPr>
                <w:color w:val="FF0000"/>
              </w:rPr>
              <w:t>Basalt (dark-colored igneous rock)</w:t>
            </w:r>
          </w:p>
        </w:tc>
        <w:tc>
          <w:tcPr>
            <w:tcW w:w="3459" w:type="dxa"/>
          </w:tcPr>
          <w:p w14:paraId="1691C5FB" w14:textId="77777777" w:rsidR="00F23E00" w:rsidRPr="00F23E00" w:rsidRDefault="00F23E00" w:rsidP="004A4E29">
            <w:pPr>
              <w:rPr>
                <w:color w:val="FF0000"/>
              </w:rPr>
            </w:pPr>
            <w:r w:rsidRPr="00F23E00">
              <w:rPr>
                <w:color w:val="FF0000"/>
              </w:rPr>
              <w:t>Granite (light-colored igneous rock)</w:t>
            </w:r>
          </w:p>
        </w:tc>
      </w:tr>
      <w:tr w:rsidR="00F23E00" w:rsidRPr="00F23E00" w14:paraId="6AB4B5C8" w14:textId="77777777" w:rsidTr="00F23E00">
        <w:trPr>
          <w:trHeight w:val="611"/>
        </w:trPr>
        <w:tc>
          <w:tcPr>
            <w:tcW w:w="3459" w:type="dxa"/>
          </w:tcPr>
          <w:p w14:paraId="4762945C" w14:textId="77777777" w:rsidR="00F23E00" w:rsidRPr="00F23E00" w:rsidRDefault="00F23E00" w:rsidP="004A4E29">
            <w:pPr>
              <w:rPr>
                <w:color w:val="FF0000"/>
              </w:rPr>
            </w:pPr>
            <w:r w:rsidRPr="00F23E00">
              <w:rPr>
                <w:color w:val="FF0000"/>
              </w:rPr>
              <w:t>Density</w:t>
            </w:r>
          </w:p>
        </w:tc>
        <w:tc>
          <w:tcPr>
            <w:tcW w:w="3459" w:type="dxa"/>
          </w:tcPr>
          <w:p w14:paraId="2BE257FA" w14:textId="77777777" w:rsidR="00F23E00" w:rsidRPr="00F23E00" w:rsidRDefault="00F23E00" w:rsidP="004A4E29">
            <w:pPr>
              <w:rPr>
                <w:color w:val="FF0000"/>
                <w:vertAlign w:val="superscript"/>
              </w:rPr>
            </w:pPr>
            <w:r w:rsidRPr="00F23E00">
              <w:rPr>
                <w:color w:val="FF0000"/>
              </w:rPr>
              <w:t>3.0 g/cm</w:t>
            </w:r>
            <w:r w:rsidRPr="00F23E00">
              <w:rPr>
                <w:color w:val="FF0000"/>
                <w:vertAlign w:val="superscript"/>
              </w:rPr>
              <w:t>3</w:t>
            </w:r>
          </w:p>
        </w:tc>
        <w:tc>
          <w:tcPr>
            <w:tcW w:w="3459" w:type="dxa"/>
          </w:tcPr>
          <w:p w14:paraId="2555E165" w14:textId="77777777" w:rsidR="00F23E00" w:rsidRPr="00F23E00" w:rsidRDefault="00F23E00" w:rsidP="004A4E29">
            <w:pPr>
              <w:rPr>
                <w:color w:val="FF0000"/>
                <w:vertAlign w:val="superscript"/>
              </w:rPr>
            </w:pPr>
            <w:r w:rsidRPr="00F23E00">
              <w:rPr>
                <w:color w:val="FF0000"/>
              </w:rPr>
              <w:t>2.7 g/cm</w:t>
            </w:r>
            <w:r w:rsidRPr="00F23E00">
              <w:rPr>
                <w:color w:val="FF0000"/>
                <w:vertAlign w:val="superscript"/>
              </w:rPr>
              <w:t>3</w:t>
            </w:r>
          </w:p>
        </w:tc>
      </w:tr>
      <w:tr w:rsidR="00F23E00" w:rsidRPr="00F23E00" w14:paraId="5E1B6E47" w14:textId="77777777" w:rsidTr="00F23E00">
        <w:trPr>
          <w:trHeight w:val="620"/>
        </w:trPr>
        <w:tc>
          <w:tcPr>
            <w:tcW w:w="3459" w:type="dxa"/>
          </w:tcPr>
          <w:p w14:paraId="31AEAE8C" w14:textId="77777777" w:rsidR="00F23E00" w:rsidRPr="00F23E00" w:rsidRDefault="00F23E00" w:rsidP="004A4E29">
            <w:pPr>
              <w:rPr>
                <w:color w:val="FF0000"/>
              </w:rPr>
            </w:pPr>
            <w:r w:rsidRPr="00F23E00">
              <w:rPr>
                <w:color w:val="FF0000"/>
              </w:rPr>
              <w:t>Average thickness</w:t>
            </w:r>
          </w:p>
        </w:tc>
        <w:tc>
          <w:tcPr>
            <w:tcW w:w="3459" w:type="dxa"/>
          </w:tcPr>
          <w:p w14:paraId="156AF220" w14:textId="77777777" w:rsidR="00F23E00" w:rsidRPr="00F23E00" w:rsidRDefault="00F23E00" w:rsidP="004A4E29">
            <w:pPr>
              <w:rPr>
                <w:color w:val="FF0000"/>
              </w:rPr>
            </w:pPr>
            <w:r w:rsidRPr="00F23E00">
              <w:rPr>
                <w:color w:val="FF0000"/>
              </w:rPr>
              <w:t>8 km</w:t>
            </w:r>
          </w:p>
        </w:tc>
        <w:tc>
          <w:tcPr>
            <w:tcW w:w="3459" w:type="dxa"/>
          </w:tcPr>
          <w:p w14:paraId="42D7711E" w14:textId="77777777" w:rsidR="00F23E00" w:rsidRPr="00F23E00" w:rsidRDefault="00F23E00" w:rsidP="004A4E29">
            <w:pPr>
              <w:rPr>
                <w:color w:val="FF0000"/>
              </w:rPr>
            </w:pPr>
            <w:r w:rsidRPr="00F23E00">
              <w:rPr>
                <w:color w:val="FF0000"/>
              </w:rPr>
              <w:t>35 km</w:t>
            </w:r>
          </w:p>
        </w:tc>
      </w:tr>
    </w:tbl>
    <w:p w14:paraId="5D628696" w14:textId="77777777" w:rsidR="00F23E00" w:rsidRDefault="00F23E00" w:rsidP="004A4E29"/>
    <w:p w14:paraId="27D21ECE" w14:textId="77777777" w:rsidR="004A4E29" w:rsidRDefault="004A4E29" w:rsidP="004A4E29"/>
    <w:p w14:paraId="42F49768" w14:textId="77777777" w:rsidR="004A4E29" w:rsidRDefault="004A4E29" w:rsidP="004A4E29"/>
    <w:p w14:paraId="3C615111" w14:textId="77777777" w:rsidR="004A4E29" w:rsidRPr="003B03A5" w:rsidRDefault="004A4E29" w:rsidP="004A4E29">
      <w:r>
        <w:t>8. What is the difference between basalt and granite?</w:t>
      </w:r>
    </w:p>
    <w:p w14:paraId="7C6FBC4F" w14:textId="77777777" w:rsidR="00400183" w:rsidRDefault="00400183" w:rsidP="004A4E29"/>
    <w:p w14:paraId="6598194F" w14:textId="77777777" w:rsidR="00F23E00" w:rsidRPr="00F23E00" w:rsidRDefault="00F23E00" w:rsidP="004A4E29">
      <w:pPr>
        <w:rPr>
          <w:color w:val="FF0000"/>
        </w:rPr>
      </w:pPr>
      <w:r w:rsidRPr="00F23E00">
        <w:rPr>
          <w:color w:val="FF0000"/>
        </w:rPr>
        <w:t xml:space="preserve">Basalt is darker in color and has a greater density than granite. </w:t>
      </w:r>
    </w:p>
    <w:sectPr w:rsidR="00F23E00" w:rsidRPr="00F23E00" w:rsidSect="00CD2F57">
      <w:headerReference w:type="default" r:id="rId9"/>
      <w:headerReference w:type="first" r:id="rId10"/>
      <w:pgSz w:w="12240" w:h="15840"/>
      <w:pgMar w:top="720" w:right="1080" w:bottom="720" w:left="108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10809D" w14:textId="77777777" w:rsidR="00BC4CE5" w:rsidRDefault="00BC4CE5" w:rsidP="00400183">
      <w:r>
        <w:separator/>
      </w:r>
    </w:p>
  </w:endnote>
  <w:endnote w:type="continuationSeparator" w:id="0">
    <w:p w14:paraId="464F870A" w14:textId="77777777" w:rsidR="00BC4CE5" w:rsidRDefault="00BC4CE5" w:rsidP="00400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574C34" w14:textId="77777777" w:rsidR="00BC4CE5" w:rsidRDefault="00BC4CE5" w:rsidP="00400183">
      <w:r>
        <w:separator/>
      </w:r>
    </w:p>
  </w:footnote>
  <w:footnote w:type="continuationSeparator" w:id="0">
    <w:p w14:paraId="07F17D3A" w14:textId="77777777" w:rsidR="00BC4CE5" w:rsidRDefault="00BC4CE5" w:rsidP="0040018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7BFE0F" w14:textId="77777777" w:rsidR="00BC4CE5" w:rsidRPr="00071A4B" w:rsidRDefault="00BC4CE5" w:rsidP="00400183">
    <w:pPr>
      <w:pStyle w:val="Header"/>
      <w:tabs>
        <w:tab w:val="clear" w:pos="4320"/>
        <w:tab w:val="clear" w:pos="8640"/>
        <w:tab w:val="right" w:pos="10080"/>
      </w:tabs>
      <w:rPr>
        <w:sz w:val="16"/>
        <w:szCs w:val="16"/>
      </w:rPr>
    </w:pPr>
    <w:r>
      <w:tab/>
    </w:r>
    <w:r>
      <w:rPr>
        <w:sz w:val="16"/>
        <w:szCs w:val="16"/>
      </w:rPr>
      <w:t>Oceanography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63E8F8" w14:textId="77777777" w:rsidR="00BC4CE5" w:rsidRPr="00CD2F57" w:rsidRDefault="00BC4CE5" w:rsidP="00CD2F57">
    <w:pPr>
      <w:pStyle w:val="Header"/>
      <w:tabs>
        <w:tab w:val="clear" w:pos="4320"/>
        <w:tab w:val="clear" w:pos="8640"/>
        <w:tab w:val="right" w:pos="10080"/>
      </w:tabs>
      <w:rPr>
        <w:sz w:val="16"/>
        <w:szCs w:val="16"/>
      </w:rPr>
    </w:pPr>
    <w:r>
      <w:tab/>
    </w:r>
    <w:r>
      <w:rPr>
        <w:sz w:val="16"/>
        <w:szCs w:val="16"/>
      </w:rPr>
      <w:t>Oceanography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E29"/>
    <w:rsid w:val="00400183"/>
    <w:rsid w:val="004A4E29"/>
    <w:rsid w:val="00BC4CE5"/>
    <w:rsid w:val="00CD2F57"/>
    <w:rsid w:val="00D13A6F"/>
    <w:rsid w:val="00F2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4C1E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A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1A4B"/>
  </w:style>
  <w:style w:type="paragraph" w:styleId="Footer">
    <w:name w:val="footer"/>
    <w:basedOn w:val="Normal"/>
    <w:link w:val="FooterChar"/>
    <w:uiPriority w:val="99"/>
    <w:unhideWhenUsed/>
    <w:rsid w:val="00071A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A4B"/>
  </w:style>
  <w:style w:type="paragraph" w:styleId="ListParagraph">
    <w:name w:val="List Paragraph"/>
    <w:basedOn w:val="Normal"/>
    <w:uiPriority w:val="34"/>
    <w:qFormat/>
    <w:rsid w:val="004A4E29"/>
    <w:pPr>
      <w:ind w:left="720"/>
      <w:contextualSpacing/>
    </w:pPr>
    <w:rPr>
      <w:rFonts w:ascii="Times New Roman" w:eastAsia="Cambr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4E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E2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23E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A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1A4B"/>
  </w:style>
  <w:style w:type="paragraph" w:styleId="Footer">
    <w:name w:val="footer"/>
    <w:basedOn w:val="Normal"/>
    <w:link w:val="FooterChar"/>
    <w:uiPriority w:val="99"/>
    <w:unhideWhenUsed/>
    <w:rsid w:val="00071A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A4B"/>
  </w:style>
  <w:style w:type="paragraph" w:styleId="ListParagraph">
    <w:name w:val="List Paragraph"/>
    <w:basedOn w:val="Normal"/>
    <w:uiPriority w:val="34"/>
    <w:qFormat/>
    <w:rsid w:val="004A4E29"/>
    <w:pPr>
      <w:ind w:left="720"/>
      <w:contextualSpacing/>
    </w:pPr>
    <w:rPr>
      <w:rFonts w:ascii="Times New Roman" w:eastAsia="Cambr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4E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E2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23E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taff:Dropbox:Shared%20Oceanography%20Materials:Oceanography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Oceanography Template.dotx</Template>
  <TotalTime>16</TotalTime>
  <Pages>3</Pages>
  <Words>324</Words>
  <Characters>1848</Characters>
  <Application>Microsoft Macintosh Word</Application>
  <DocSecurity>0</DocSecurity>
  <Lines>15</Lines>
  <Paragraphs>4</Paragraphs>
  <ScaleCrop>false</ScaleCrop>
  <Company/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Staff</dc:creator>
  <cp:keywords/>
  <dc:description/>
  <cp:lastModifiedBy>Staff Staff</cp:lastModifiedBy>
  <cp:revision>3</cp:revision>
  <dcterms:created xsi:type="dcterms:W3CDTF">2013-10-28T19:09:00Z</dcterms:created>
  <dcterms:modified xsi:type="dcterms:W3CDTF">2013-10-29T14:39:00Z</dcterms:modified>
</cp:coreProperties>
</file>